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854BA" w:rsidRDefault="00E828D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854B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9151F7">
        <w:rPr>
          <w:rFonts w:asciiTheme="minorHAnsi" w:hAnsiTheme="minorHAnsi" w:cs="Arial"/>
          <w:b/>
          <w:sz w:val="24"/>
          <w:szCs w:val="24"/>
        </w:rPr>
        <w:t>7</w:t>
      </w:r>
    </w:p>
    <w:p w:rsidR="007F39FC" w:rsidRDefault="003E5990" w:rsidP="00E828DD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3E5990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left:0;text-align:left;margin-left:-5.6pt;margin-top:3.6pt;width:463.5pt;height:32.7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" fillcolor="#f2f2f2">
            <v:path arrowok="t"/>
          </v:rect>
        </w:pict>
      </w:r>
    </w:p>
    <w:p w:rsidR="002A5345" w:rsidRPr="007E53D7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7E53D7">
        <w:rPr>
          <w:rFonts w:asciiTheme="minorHAnsi" w:hAnsiTheme="minorHAnsi" w:cs="Arial"/>
          <w:b/>
          <w:sz w:val="26"/>
          <w:szCs w:val="26"/>
        </w:rPr>
        <w:t xml:space="preserve">ČESTNÉ </w:t>
      </w:r>
      <w:r w:rsidR="005A14ED" w:rsidRPr="007E53D7">
        <w:rPr>
          <w:rFonts w:asciiTheme="minorHAnsi" w:hAnsiTheme="minorHAnsi" w:cs="Arial"/>
          <w:b/>
          <w:sz w:val="26"/>
          <w:szCs w:val="26"/>
        </w:rPr>
        <w:t>PROHLÁŠENÍ – SEZNAM</w:t>
      </w:r>
      <w:r w:rsidR="003356A7" w:rsidRPr="007E53D7">
        <w:rPr>
          <w:rFonts w:asciiTheme="minorHAnsi" w:hAnsiTheme="minorHAnsi" w:cs="Arial"/>
          <w:b/>
          <w:sz w:val="26"/>
          <w:szCs w:val="26"/>
        </w:rPr>
        <w:t xml:space="preserve"> ZAMĚSTNANCŮ A VEDOUCÍCH ZAMĚSTNANCŮ</w:t>
      </w:r>
    </w:p>
    <w:p w:rsidR="007F39FC" w:rsidRDefault="007F39FC" w:rsidP="0009523A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7F39FC" w:rsidRPr="009D78C7" w:rsidRDefault="007F39FC" w:rsidP="0009523A">
      <w:pPr>
        <w:spacing w:after="0" w:line="240" w:lineRule="auto"/>
        <w:jc w:val="center"/>
        <w:rPr>
          <w:rFonts w:asciiTheme="minorHAnsi" w:hAnsiTheme="minorHAnsi" w:cs="Arial"/>
          <w:sz w:val="12"/>
          <w:szCs w:val="12"/>
        </w:rPr>
      </w:pPr>
    </w:p>
    <w:p w:rsidR="009D78C7" w:rsidRPr="00CA4C59" w:rsidRDefault="009D78C7" w:rsidP="00E7093E">
      <w:pPr>
        <w:spacing w:before="60" w:after="12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BF49B1" w:rsidRPr="003B4D23" w:rsidRDefault="00BF49B1" w:rsidP="00BF49B1">
      <w:pPr>
        <w:spacing w:after="0"/>
        <w:jc w:val="center"/>
        <w:rPr>
          <w:rFonts w:cs="Calibri"/>
          <w:b/>
          <w:sz w:val="32"/>
          <w:szCs w:val="32"/>
          <w:lang w:eastAsia="cs-CZ"/>
        </w:rPr>
      </w:pPr>
      <w:r w:rsidRPr="003B4D23">
        <w:rPr>
          <w:rFonts w:cs="Calibri"/>
          <w:b/>
          <w:bCs/>
          <w:sz w:val="32"/>
          <w:szCs w:val="32"/>
        </w:rPr>
        <w:t>„</w:t>
      </w:r>
      <w:r w:rsidRPr="003B4D23">
        <w:rPr>
          <w:rFonts w:cs="Calibri"/>
          <w:b/>
          <w:sz w:val="32"/>
          <w:szCs w:val="32"/>
        </w:rPr>
        <w:t>KŘEŠICE – PSINICE, KANALIZACE A ČOV</w:t>
      </w:r>
      <w:r w:rsidRPr="003B4D23">
        <w:rPr>
          <w:rFonts w:cs="Calibri"/>
          <w:b/>
          <w:sz w:val="32"/>
          <w:szCs w:val="32"/>
          <w:lang w:eastAsia="cs-CZ"/>
        </w:rPr>
        <w:t>“</w:t>
      </w:r>
    </w:p>
    <w:p w:rsidR="00BF49B1" w:rsidRPr="003B4D23" w:rsidRDefault="00BF49B1" w:rsidP="00BF49B1">
      <w:pPr>
        <w:spacing w:after="60"/>
        <w:jc w:val="center"/>
        <w:rPr>
          <w:rFonts w:cs="Calibri"/>
          <w:b/>
          <w:sz w:val="32"/>
          <w:szCs w:val="32"/>
        </w:rPr>
      </w:pPr>
      <w:r w:rsidRPr="003B4D23">
        <w:rPr>
          <w:rFonts w:cs="Calibri"/>
          <w:b/>
          <w:sz w:val="32"/>
          <w:szCs w:val="32"/>
          <w:lang w:eastAsia="cs-CZ"/>
        </w:rPr>
        <w:t>„KANALIZAČNÍ PŘÍPOJKY KŘEŠICE, KANALIZAČNÍ PŘÍPOJKY PSINICE“</w:t>
      </w:r>
    </w:p>
    <w:p w:rsidR="00BF49B1" w:rsidRPr="005307D1" w:rsidRDefault="00BF49B1" w:rsidP="00BF49B1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5307D1">
        <w:rPr>
          <w:rFonts w:eastAsia="Times New Roman" w:cs="Calibri"/>
          <w:i/>
          <w:sz w:val="20"/>
          <w:szCs w:val="20"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BF49B1" w:rsidRPr="00B36172" w:rsidRDefault="00BF49B1" w:rsidP="00BF49B1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BF49B1" w:rsidRDefault="00BF49B1" w:rsidP="00BF49B1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BF49B1" w:rsidRDefault="00BF49B1" w:rsidP="00BF49B1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BF49B1" w:rsidRPr="0053116D" w:rsidRDefault="00BF49B1" w:rsidP="00BF49B1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BF49B1" w:rsidRPr="00BA4B2A" w:rsidRDefault="00BF49B1" w:rsidP="00BF49B1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BF49B1" w:rsidRPr="00BA4B2A" w:rsidRDefault="00BF49B1" w:rsidP="00BF49B1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="00823641">
        <w:rPr>
          <w:rFonts w:eastAsia="Times New Roman" w:cs="Tahoma"/>
          <w:bCs/>
          <w:color w:val="000000"/>
          <w:sz w:val="24"/>
          <w:szCs w:val="24"/>
          <w:lang w:eastAsia="ar-SA"/>
        </w:rPr>
        <w:t>C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BF49B1" w:rsidRDefault="00BF49B1" w:rsidP="00BF49B1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BF49B1" w:rsidRPr="004D5D29" w:rsidRDefault="00BF49B1" w:rsidP="00BF49B1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BF49B1" w:rsidRPr="004D5D29" w:rsidRDefault="00BF49B1" w:rsidP="00BF49B1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483D30" w:rsidRDefault="00483D30" w:rsidP="00483D3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F93190" w:rsidRPr="0038017D" w:rsidRDefault="00F93190" w:rsidP="00483D3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483D30" w:rsidRPr="002E77CF" w:rsidRDefault="00483D30" w:rsidP="00483D30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483D30" w:rsidRPr="00DB3B94" w:rsidRDefault="00483D30" w:rsidP="00483D30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483D30" w:rsidRPr="00DB3B94" w:rsidRDefault="003E5990" w:rsidP="00483D30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3E5990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8" type="#_x0000_t32" style="position:absolute;margin-left:113.65pt;margin-top:1.8pt;width:301.5pt;height:0;z-index:25166950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a2NuTXZaRzkzYm5KbGRpNTQNDQo=&#10;">
            <o:lock v:ext="edit" shapetype="f"/>
          </v:shape>
        </w:pict>
      </w:r>
      <w:r w:rsidR="00483D30">
        <w:rPr>
          <w:rFonts w:cs="Arial"/>
          <w:sz w:val="18"/>
          <w:szCs w:val="18"/>
        </w:rPr>
        <w:tab/>
        <w:t>(obchodní firma účastníka - dodavatele</w:t>
      </w:r>
      <w:r w:rsidR="00483D30" w:rsidRPr="00DB3B94">
        <w:rPr>
          <w:rFonts w:cs="Arial"/>
          <w:sz w:val="18"/>
          <w:szCs w:val="18"/>
        </w:rPr>
        <w:t>)</w:t>
      </w:r>
    </w:p>
    <w:p w:rsidR="00483D30" w:rsidRPr="0096477D" w:rsidRDefault="003E5990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E5990">
        <w:rPr>
          <w:rFonts w:cs="Arial"/>
          <w:noProof/>
          <w:sz w:val="24"/>
          <w:szCs w:val="24"/>
          <w:lang w:eastAsia="cs-CZ"/>
        </w:rPr>
        <w:pict>
          <v:shape id="AutoShape 54" o:spid="_x0000_s2057" type="#_x0000_t32" style="position:absolute;margin-left:112.9pt;margin-top:13.15pt;width:301.5pt;height:0;z-index:25167052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a2NuTXZaRzkzYm5KbGRpNTQNDQo=&#10;">
            <o:lock v:ext="edit" shapetype="f"/>
          </v:shape>
        </w:pict>
      </w:r>
      <w:r w:rsidR="00483D30" w:rsidRPr="0096477D">
        <w:rPr>
          <w:rFonts w:cs="Arial"/>
          <w:bCs/>
          <w:sz w:val="24"/>
          <w:szCs w:val="24"/>
        </w:rPr>
        <w:t xml:space="preserve">se sídlem </w:t>
      </w:r>
      <w:r w:rsidR="00483D30" w:rsidRPr="0096477D">
        <w:rPr>
          <w:rFonts w:cs="Arial"/>
          <w:bCs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3E5990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E5990">
        <w:rPr>
          <w:rFonts w:cs="Arial"/>
          <w:noProof/>
          <w:sz w:val="24"/>
          <w:szCs w:val="24"/>
          <w:lang w:eastAsia="cs-CZ"/>
        </w:rPr>
        <w:pict>
          <v:shape id="AutoShape 52" o:spid="_x0000_s2056" type="#_x0000_t32" style="position:absolute;margin-left:112.9pt;margin-top:12.8pt;width:301.5pt;height:0;z-index:25166848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BjeTlrYjNkdWNtVjJMbmh0DQ0KYg==&#10;">
            <o:lock v:ext="edit" shapetype="f"/>
          </v:shape>
        </w:pict>
      </w:r>
      <w:r w:rsidR="00483D30" w:rsidRPr="0096477D">
        <w:rPr>
          <w:rFonts w:cs="Arial"/>
          <w:sz w:val="24"/>
          <w:szCs w:val="24"/>
        </w:rPr>
        <w:t xml:space="preserve">IČ: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3E5990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2055" type="#_x0000_t32" style="position:absolute;margin-left:112.9pt;margin-top:13.3pt;width:301.5pt;height:0;z-index:25166745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BjeTlrYjNkdWNtVjJMbmh0DQ0KYg==&#10;">
            <o:lock v:ext="edit" shapetype="f"/>
          </v:shape>
        </w:pict>
      </w:r>
      <w:r w:rsidR="00483D30" w:rsidRPr="0096477D">
        <w:rPr>
          <w:rFonts w:cs="Arial"/>
          <w:sz w:val="24"/>
          <w:szCs w:val="24"/>
        </w:rPr>
        <w:t xml:space="preserve">DIČ: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3E5990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E5990">
        <w:rPr>
          <w:rFonts w:cs="Arial"/>
          <w:noProof/>
          <w:sz w:val="24"/>
          <w:szCs w:val="24"/>
          <w:lang w:eastAsia="cs-CZ"/>
        </w:rPr>
        <w:pict>
          <v:shape id="AutoShape 50" o:spid="_x0000_s2054" type="#_x0000_t32" style="position:absolute;margin-left:114.4pt;margin-top:12.55pt;width:301.5pt;height:0;z-index:25166643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a2NuTXZaRzkzYm5KbGRpNTQNDQo=&#10;">
            <o:lock v:ext="edit" shapetype="f"/>
          </v:shape>
        </w:pict>
      </w:r>
      <w:r w:rsidR="00483D30" w:rsidRPr="0096477D">
        <w:rPr>
          <w:rFonts w:cs="Arial"/>
          <w:sz w:val="24"/>
          <w:szCs w:val="24"/>
        </w:rPr>
        <w:t xml:space="preserve">zastoupen: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C03827" w:rsidRDefault="00C03827" w:rsidP="00C03827">
      <w:pPr>
        <w:pStyle w:val="Odstavecseseznamem"/>
        <w:ind w:left="426"/>
        <w:rPr>
          <w:rFonts w:asciiTheme="minorHAnsi" w:hAnsiTheme="minorHAnsi"/>
        </w:rPr>
      </w:pPr>
    </w:p>
    <w:p w:rsidR="000E006A" w:rsidRDefault="000E006A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:rsidR="00483D30" w:rsidRDefault="00483D30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Účastník (dodavatel)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9151F7">
        <w:rPr>
          <w:rFonts w:asciiTheme="minorHAnsi" w:hAnsiTheme="minorHAnsi" w:cs="Arial"/>
          <w:b/>
          <w:sz w:val="24"/>
          <w:szCs w:val="24"/>
        </w:rPr>
        <w:t>ce ve smyslu ustanovení článku 6</w:t>
      </w:r>
      <w:r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9151F7">
        <w:rPr>
          <w:rFonts w:asciiTheme="minorHAnsi" w:hAnsiTheme="minorHAnsi" w:cs="Arial"/>
          <w:b/>
          <w:sz w:val="24"/>
          <w:szCs w:val="24"/>
        </w:rPr>
        <w:t>6.</w:t>
      </w:r>
      <w:r w:rsidR="00E7093E">
        <w:rPr>
          <w:rFonts w:asciiTheme="minorHAnsi" w:hAnsiTheme="minorHAnsi" w:cs="Arial"/>
          <w:b/>
          <w:sz w:val="24"/>
          <w:szCs w:val="24"/>
        </w:rPr>
        <w:t>4</w:t>
      </w:r>
      <w:r w:rsidR="009151F7">
        <w:rPr>
          <w:rFonts w:asciiTheme="minorHAnsi" w:hAnsiTheme="minorHAnsi" w:cs="Arial"/>
          <w:b/>
          <w:sz w:val="24"/>
          <w:szCs w:val="24"/>
        </w:rPr>
        <w:t xml:space="preserve"> písm. </w:t>
      </w:r>
      <w:r w:rsidR="00E7093E">
        <w:rPr>
          <w:rFonts w:asciiTheme="minorHAnsi" w:hAnsiTheme="minorHAnsi" w:cs="Arial"/>
          <w:b/>
          <w:sz w:val="24"/>
          <w:szCs w:val="24"/>
        </w:rPr>
        <w:t>c</w:t>
      </w:r>
      <w:r>
        <w:rPr>
          <w:rFonts w:asciiTheme="minorHAnsi" w:hAnsiTheme="minorHAnsi" w:cs="Arial"/>
          <w:b/>
          <w:sz w:val="24"/>
          <w:szCs w:val="24"/>
        </w:rPr>
        <w:t xml:space="preserve">) Zadávací dokumentace, kdy čestně prohlašuje, že je dodavatelem, který splnil požadavek </w:t>
      </w:r>
      <w:r w:rsidRPr="00483D30">
        <w:rPr>
          <w:rFonts w:asciiTheme="minorHAnsi" w:hAnsiTheme="minorHAnsi" w:cs="Arial"/>
          <w:b/>
          <w:sz w:val="24"/>
          <w:szCs w:val="24"/>
        </w:rPr>
        <w:t xml:space="preserve">na prokázání </w:t>
      </w:r>
      <w:r w:rsidRPr="00483D30">
        <w:rPr>
          <w:b/>
          <w:bCs/>
          <w:sz w:val="24"/>
          <w:szCs w:val="24"/>
        </w:rPr>
        <w:t>průměrného ročního počtu zaměstnanců dodavatele nebo osob v obdobném postavení a počtu vedoucích zaměstnanců dodavatele nebo osob v obdobném postavení, a to za poslední 3 roky</w:t>
      </w:r>
      <w:r w:rsidR="000E006A">
        <w:rPr>
          <w:rFonts w:asciiTheme="minorHAnsi" w:hAnsiTheme="minorHAnsi" w:cs="Arial"/>
          <w:b/>
          <w:sz w:val="24"/>
          <w:szCs w:val="24"/>
        </w:rPr>
        <w:t>.</w:t>
      </w:r>
    </w:p>
    <w:p w:rsidR="000E006A" w:rsidRDefault="000E006A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BF49B1" w:rsidRDefault="00BF49B1" w:rsidP="00483D30">
      <w:pPr>
        <w:tabs>
          <w:tab w:val="left" w:pos="2552"/>
          <w:tab w:val="left" w:pos="3544"/>
        </w:tabs>
        <w:spacing w:after="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483D30" w:rsidRDefault="00483D30" w:rsidP="00483D30">
      <w:pPr>
        <w:tabs>
          <w:tab w:val="left" w:pos="2552"/>
          <w:tab w:val="left" w:pos="3544"/>
        </w:tabs>
        <w:spacing w:after="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Pr="006854BA">
        <w:rPr>
          <w:rFonts w:asciiTheme="minorHAnsi" w:hAnsiTheme="minorHAnsi" w:cs="Arial"/>
          <w:b/>
          <w:sz w:val="24"/>
          <w:szCs w:val="24"/>
        </w:rPr>
        <w:t>čestně prohlašuje a níže předkládá p</w:t>
      </w:r>
      <w:r w:rsidRPr="006854BA">
        <w:rPr>
          <w:rFonts w:asciiTheme="minorHAnsi" w:hAnsiTheme="minorHAnsi"/>
          <w:b/>
          <w:bCs/>
          <w:sz w:val="24"/>
          <w:szCs w:val="24"/>
        </w:rPr>
        <w:t>řehled průměrného ročního počtu zaměstnanců dodavatele či jiných osob podílejících se na plnění zakázek obdobného charakteru a počtu vedoucích zaměstnanců dodavatele nebo osob v obdobném postavení</w:t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sz w:val="24"/>
          <w:szCs w:val="24"/>
        </w:rPr>
        <w:t>v</w:t>
      </w:r>
      <w:r>
        <w:rPr>
          <w:rFonts w:asciiTheme="minorHAnsi" w:hAnsiTheme="minorHAnsi" w:cs="Arial"/>
          <w:sz w:val="24"/>
          <w:szCs w:val="24"/>
        </w:rPr>
        <w:t xml:space="preserve"> souladu s § 79 odst. 2 písm. i) zákona č. 134/2016 Sb., o zadávání veřejných zakázek, v platném znění, a Z</w:t>
      </w:r>
      <w:r w:rsidRPr="006854BA">
        <w:rPr>
          <w:rFonts w:asciiTheme="minorHAnsi" w:hAnsiTheme="minorHAnsi" w:cs="Arial"/>
          <w:sz w:val="24"/>
          <w:szCs w:val="24"/>
        </w:rPr>
        <w:t>adávací dokumentací k této veřejné zakázce</w:t>
      </w:r>
      <w:r w:rsidRPr="006854BA">
        <w:rPr>
          <w:rFonts w:asciiTheme="minorHAnsi" w:hAnsiTheme="minorHAnsi"/>
          <w:b/>
          <w:bCs/>
          <w:sz w:val="24"/>
          <w:szCs w:val="24"/>
        </w:rPr>
        <w:t>.</w:t>
      </w:r>
    </w:p>
    <w:p w:rsidR="00483D30" w:rsidRPr="00AB5FFA" w:rsidRDefault="00483D30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DD294F" w:rsidRPr="006854BA" w:rsidRDefault="003356A7" w:rsidP="0029708E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="Arial"/>
          <w:sz w:val="24"/>
          <w:szCs w:val="24"/>
        </w:rPr>
      </w:pPr>
      <w:r w:rsidRPr="006854BA">
        <w:rPr>
          <w:rFonts w:asciiTheme="minorHAnsi" w:hAnsiTheme="minorHAnsi"/>
          <w:b/>
          <w:sz w:val="24"/>
          <w:szCs w:val="24"/>
        </w:rPr>
        <w:t xml:space="preserve">Přehled 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průměrného ročního počtu </w:t>
      </w:r>
      <w:r w:rsidRPr="006854BA">
        <w:rPr>
          <w:rFonts w:asciiTheme="minorHAnsi" w:hAnsiTheme="minorHAnsi"/>
          <w:b/>
          <w:bCs/>
          <w:sz w:val="24"/>
          <w:szCs w:val="24"/>
          <w:u w:val="single"/>
        </w:rPr>
        <w:t>zaměstnanců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 dodavatele či jiných osob podílejících se na plnění zakázek obdobného charakteru</w:t>
      </w:r>
      <w:r w:rsidR="00C03827" w:rsidRPr="006854BA">
        <w:rPr>
          <w:rFonts w:asciiTheme="minorHAnsi" w:hAnsiTheme="minorHAnsi"/>
          <w:sz w:val="24"/>
          <w:szCs w:val="24"/>
        </w:rPr>
        <w:t xml:space="preserve"> v souladu s požadavky zadavatele </w:t>
      </w:r>
      <w:r w:rsidR="0009523A" w:rsidRPr="006854BA">
        <w:rPr>
          <w:rFonts w:asciiTheme="minorHAnsi" w:hAnsiTheme="minorHAnsi"/>
          <w:sz w:val="24"/>
          <w:szCs w:val="24"/>
        </w:rPr>
        <w:t xml:space="preserve">na kvalifikaci dle </w:t>
      </w:r>
      <w:r w:rsidR="009151F7">
        <w:rPr>
          <w:rFonts w:asciiTheme="minorHAnsi" w:hAnsiTheme="minorHAnsi"/>
          <w:sz w:val="24"/>
          <w:szCs w:val="24"/>
        </w:rPr>
        <w:t>čl. 6</w:t>
      </w:r>
      <w:r w:rsidR="00483D30">
        <w:rPr>
          <w:rFonts w:asciiTheme="minorHAnsi" w:hAnsiTheme="minorHAnsi"/>
          <w:sz w:val="24"/>
          <w:szCs w:val="24"/>
        </w:rPr>
        <w:t xml:space="preserve"> odst.</w:t>
      </w:r>
      <w:r w:rsidR="00E7093E">
        <w:rPr>
          <w:rFonts w:asciiTheme="minorHAnsi" w:hAnsiTheme="minorHAnsi"/>
          <w:sz w:val="24"/>
          <w:szCs w:val="24"/>
        </w:rPr>
        <w:t xml:space="preserve"> 6.4</w:t>
      </w:r>
      <w:r w:rsidR="00D32F94">
        <w:rPr>
          <w:rFonts w:asciiTheme="minorHAnsi" w:hAnsiTheme="minorHAnsi"/>
          <w:sz w:val="24"/>
          <w:szCs w:val="24"/>
        </w:rPr>
        <w:t xml:space="preserve"> </w:t>
      </w:r>
      <w:r w:rsidR="00E7093E">
        <w:rPr>
          <w:rFonts w:asciiTheme="minorHAnsi" w:hAnsiTheme="minorHAnsi"/>
          <w:sz w:val="24"/>
          <w:szCs w:val="24"/>
        </w:rPr>
        <w:t>písm. c</w:t>
      </w:r>
      <w:r w:rsidR="0029708E" w:rsidRPr="006854BA">
        <w:rPr>
          <w:rFonts w:asciiTheme="minorHAnsi" w:hAnsiTheme="minorHAnsi"/>
          <w:sz w:val="24"/>
          <w:szCs w:val="24"/>
        </w:rPr>
        <w:t xml:space="preserve">) </w:t>
      </w:r>
      <w:r w:rsidR="0009523A" w:rsidRPr="006854BA">
        <w:rPr>
          <w:rFonts w:asciiTheme="minorHAnsi" w:hAnsiTheme="minorHAnsi"/>
          <w:sz w:val="24"/>
          <w:szCs w:val="24"/>
        </w:rPr>
        <w:t>Zadávací dokumentace k této veřejné zakázce</w:t>
      </w:r>
      <w:r w:rsidR="00302078" w:rsidRPr="006854BA">
        <w:rPr>
          <w:rFonts w:asciiTheme="minorHAnsi" w:hAnsiTheme="minorHAnsi"/>
          <w:sz w:val="24"/>
          <w:szCs w:val="24"/>
        </w:rPr>
        <w:t>:</w:t>
      </w:r>
    </w:p>
    <w:p w:rsidR="00302078" w:rsidRPr="00ED10BA" w:rsidRDefault="00302078" w:rsidP="00160BE3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10"/>
          <w:szCs w:val="10"/>
        </w:rPr>
      </w:pPr>
    </w:p>
    <w:tbl>
      <w:tblPr>
        <w:tblW w:w="6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3"/>
        <w:gridCol w:w="5455"/>
      </w:tblGrid>
      <w:tr w:rsidR="00F16186" w:rsidRPr="002171B1" w:rsidTr="003F6D44">
        <w:trPr>
          <w:trHeight w:hRule="exact" w:val="1168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>ROK</w:t>
            </w:r>
          </w:p>
        </w:tc>
        <w:tc>
          <w:tcPr>
            <w:tcW w:w="5455" w:type="dxa"/>
          </w:tcPr>
          <w:p w:rsidR="00F16186" w:rsidRPr="006854BA" w:rsidRDefault="00F16186" w:rsidP="003F6D44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 xml:space="preserve">Počet </w:t>
            </w:r>
            <w:r w:rsidRPr="006854BA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průměrného ročního počtu zaměstnanců dodavatele či jiných osob podílejících se na plnění zakázek obdobného charakteru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 w:rsidR="00BF49B1">
              <w:rPr>
                <w:rFonts w:asciiTheme="minorHAnsi" w:hAnsiTheme="minorHAnsi" w:cs="Calibri"/>
                <w:sz w:val="24"/>
                <w:szCs w:val="24"/>
              </w:rPr>
              <w:t>9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………………….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 w:rsidR="00BF49B1">
              <w:rPr>
                <w:rFonts w:asciiTheme="minorHAnsi" w:hAnsiTheme="minorHAnsi" w:cs="Calibri"/>
                <w:sz w:val="24"/>
                <w:szCs w:val="24"/>
              </w:rPr>
              <w:t>20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 w:rsidR="009151F7">
              <w:rPr>
                <w:rFonts w:asciiTheme="minorHAnsi" w:hAnsiTheme="minorHAnsi" w:cs="Calibri"/>
                <w:sz w:val="24"/>
                <w:szCs w:val="24"/>
              </w:rPr>
              <w:t>2</w:t>
            </w:r>
            <w:r w:rsidR="00BF49B1">
              <w:rPr>
                <w:rFonts w:asciiTheme="minorHAnsi" w:hAnsiTheme="minorHAnsi" w:cs="Calibri"/>
                <w:sz w:val="24"/>
                <w:szCs w:val="24"/>
              </w:rPr>
              <w:t>1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……………………</w:t>
            </w:r>
          </w:p>
        </w:tc>
      </w:tr>
    </w:tbl>
    <w:p w:rsidR="006203B4" w:rsidRDefault="006203B4" w:rsidP="006203B4">
      <w:pPr>
        <w:spacing w:after="0"/>
        <w:jc w:val="both"/>
        <w:rPr>
          <w:rFonts w:ascii="Palatino Linotype" w:hAnsi="Palatino Linotype"/>
          <w:b/>
        </w:rPr>
      </w:pPr>
    </w:p>
    <w:p w:rsidR="006203B4" w:rsidRPr="008C64D5" w:rsidRDefault="006203B4" w:rsidP="006203B4">
      <w:pPr>
        <w:spacing w:after="0"/>
        <w:jc w:val="both"/>
        <w:rPr>
          <w:rFonts w:ascii="Palatino Linotype" w:hAnsi="Palatino Linotype"/>
          <w:b/>
          <w:sz w:val="12"/>
          <w:szCs w:val="12"/>
        </w:rPr>
      </w:pPr>
    </w:p>
    <w:p w:rsidR="00302078" w:rsidRPr="006854BA" w:rsidRDefault="003356A7" w:rsidP="0029708E">
      <w:pPr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6854BA">
        <w:rPr>
          <w:rFonts w:asciiTheme="minorHAnsi" w:hAnsiTheme="minorHAnsi"/>
          <w:b/>
          <w:sz w:val="24"/>
          <w:szCs w:val="24"/>
        </w:rPr>
        <w:t xml:space="preserve">Přehled 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průměrného ročního počtu </w:t>
      </w:r>
      <w:r w:rsidR="00ED10BA" w:rsidRPr="006854BA">
        <w:rPr>
          <w:rFonts w:asciiTheme="minorHAnsi" w:hAnsiTheme="minorHAnsi"/>
          <w:b/>
          <w:bCs/>
          <w:sz w:val="24"/>
          <w:szCs w:val="24"/>
          <w:u w:val="single"/>
        </w:rPr>
        <w:t xml:space="preserve">vedoucích </w:t>
      </w:r>
      <w:r w:rsidRPr="006854BA">
        <w:rPr>
          <w:rFonts w:asciiTheme="minorHAnsi" w:hAnsiTheme="minorHAnsi"/>
          <w:b/>
          <w:bCs/>
          <w:sz w:val="24"/>
          <w:szCs w:val="24"/>
          <w:u w:val="single"/>
        </w:rPr>
        <w:t>zaměstnanců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 dodavatele</w:t>
      </w:r>
      <w:r w:rsidR="00ED10BA" w:rsidRPr="006854BA">
        <w:rPr>
          <w:rFonts w:asciiTheme="minorHAnsi" w:hAnsiTheme="minorHAnsi"/>
          <w:b/>
          <w:bCs/>
          <w:sz w:val="24"/>
          <w:szCs w:val="24"/>
        </w:rPr>
        <w:t xml:space="preserve"> či osob v obdobném postavení</w:t>
      </w:r>
      <w:r w:rsidR="00BC2F47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2C68C8" w:rsidRPr="006854BA">
        <w:rPr>
          <w:rFonts w:asciiTheme="minorHAnsi" w:hAnsiTheme="minorHAnsi"/>
          <w:sz w:val="24"/>
          <w:szCs w:val="24"/>
        </w:rPr>
        <w:t>v souladu s požadavky zadavatele na kvalifikaci dle</w:t>
      </w:r>
      <w:r w:rsidR="00483D30">
        <w:rPr>
          <w:rFonts w:asciiTheme="minorHAnsi" w:hAnsiTheme="minorHAnsi"/>
          <w:sz w:val="24"/>
          <w:szCs w:val="24"/>
        </w:rPr>
        <w:t xml:space="preserve"> čl. </w:t>
      </w:r>
      <w:r w:rsidR="009151F7">
        <w:rPr>
          <w:rFonts w:asciiTheme="minorHAnsi" w:hAnsiTheme="minorHAnsi"/>
          <w:sz w:val="24"/>
          <w:szCs w:val="24"/>
        </w:rPr>
        <w:t>6 odst. 6.</w:t>
      </w:r>
      <w:r w:rsidR="00E7093E">
        <w:rPr>
          <w:rFonts w:asciiTheme="minorHAnsi" w:hAnsiTheme="minorHAnsi"/>
          <w:sz w:val="24"/>
          <w:szCs w:val="24"/>
        </w:rPr>
        <w:t>4</w:t>
      </w:r>
      <w:r w:rsidR="00D32F94">
        <w:rPr>
          <w:rFonts w:asciiTheme="minorHAnsi" w:hAnsiTheme="minorHAnsi"/>
          <w:sz w:val="24"/>
          <w:szCs w:val="24"/>
        </w:rPr>
        <w:t xml:space="preserve"> </w:t>
      </w:r>
      <w:r w:rsidR="00E7093E">
        <w:rPr>
          <w:rFonts w:asciiTheme="minorHAnsi" w:hAnsiTheme="minorHAnsi"/>
          <w:sz w:val="24"/>
          <w:szCs w:val="24"/>
        </w:rPr>
        <w:t>písm. c</w:t>
      </w:r>
      <w:r w:rsidR="0029708E" w:rsidRPr="006854BA">
        <w:rPr>
          <w:rFonts w:asciiTheme="minorHAnsi" w:hAnsiTheme="minorHAnsi"/>
          <w:sz w:val="24"/>
          <w:szCs w:val="24"/>
        </w:rPr>
        <w:t xml:space="preserve">) </w:t>
      </w:r>
      <w:r w:rsidR="002C68C8" w:rsidRPr="006854BA">
        <w:rPr>
          <w:rFonts w:asciiTheme="minorHAnsi" w:hAnsiTheme="minorHAnsi"/>
          <w:sz w:val="24"/>
          <w:szCs w:val="24"/>
        </w:rPr>
        <w:t>Zadávací dokumentace k této veřejné zakázce:</w:t>
      </w:r>
    </w:p>
    <w:p w:rsidR="00F16186" w:rsidRPr="006854BA" w:rsidRDefault="00F16186" w:rsidP="001B6B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W w:w="6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3"/>
        <w:gridCol w:w="5455"/>
      </w:tblGrid>
      <w:tr w:rsidR="00F16186" w:rsidRPr="006854BA" w:rsidTr="003F6D44">
        <w:trPr>
          <w:trHeight w:hRule="exact" w:val="1168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>ROK</w:t>
            </w:r>
          </w:p>
        </w:tc>
        <w:tc>
          <w:tcPr>
            <w:tcW w:w="5455" w:type="dxa"/>
          </w:tcPr>
          <w:p w:rsidR="00F16186" w:rsidRPr="006854BA" w:rsidRDefault="00F16186" w:rsidP="003F6D44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 xml:space="preserve">Počet </w:t>
            </w:r>
            <w:r w:rsidRPr="006854BA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průměrného ročního počtu vedoucích zaměstnanců dodavatele či jiných osob podílejících se na plnění zakázek obdobného charakteru</w:t>
            </w:r>
          </w:p>
        </w:tc>
      </w:tr>
      <w:tr w:rsidR="00BF49B1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BF49B1" w:rsidRPr="006854BA" w:rsidRDefault="00BF49B1" w:rsidP="00BF49B1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201</w:t>
            </w:r>
            <w:r>
              <w:rPr>
                <w:rFonts w:asciiTheme="minorHAnsi" w:hAnsiTheme="minorHAnsi" w:cs="Calibri"/>
                <w:sz w:val="24"/>
                <w:szCs w:val="24"/>
              </w:rPr>
              <w:t>9</w:t>
            </w:r>
          </w:p>
        </w:tc>
        <w:tc>
          <w:tcPr>
            <w:tcW w:w="5455" w:type="dxa"/>
            <w:vAlign w:val="center"/>
          </w:tcPr>
          <w:p w:rsidR="00BF49B1" w:rsidRPr="006854BA" w:rsidRDefault="00BF49B1" w:rsidP="00BF49B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………………….</w:t>
            </w:r>
          </w:p>
        </w:tc>
      </w:tr>
      <w:tr w:rsidR="00BF49B1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BF49B1" w:rsidRPr="006854BA" w:rsidRDefault="00BF49B1" w:rsidP="00BF49B1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>
              <w:rPr>
                <w:rFonts w:asciiTheme="minorHAnsi" w:hAnsiTheme="minorHAnsi" w:cs="Calibri"/>
                <w:sz w:val="24"/>
                <w:szCs w:val="24"/>
              </w:rPr>
              <w:t>20</w:t>
            </w:r>
          </w:p>
        </w:tc>
        <w:tc>
          <w:tcPr>
            <w:tcW w:w="5455" w:type="dxa"/>
            <w:vAlign w:val="center"/>
          </w:tcPr>
          <w:p w:rsidR="00BF49B1" w:rsidRPr="006854BA" w:rsidRDefault="00BF49B1" w:rsidP="00BF49B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</w:t>
            </w:r>
          </w:p>
        </w:tc>
      </w:tr>
      <w:tr w:rsidR="00BF49B1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BF49B1" w:rsidRPr="006854BA" w:rsidRDefault="00BF49B1" w:rsidP="00BF49B1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>
              <w:rPr>
                <w:rFonts w:asciiTheme="minorHAnsi" w:hAnsiTheme="minorHAnsi" w:cs="Calibri"/>
                <w:sz w:val="24"/>
                <w:szCs w:val="24"/>
              </w:rPr>
              <w:t>21</w:t>
            </w:r>
          </w:p>
        </w:tc>
        <w:tc>
          <w:tcPr>
            <w:tcW w:w="5455" w:type="dxa"/>
            <w:vAlign w:val="center"/>
          </w:tcPr>
          <w:p w:rsidR="00BF49B1" w:rsidRPr="006854BA" w:rsidRDefault="00BF49B1" w:rsidP="00BF49B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……………………</w:t>
            </w:r>
          </w:p>
        </w:tc>
      </w:tr>
    </w:tbl>
    <w:p w:rsidR="00D24696" w:rsidRPr="006854BA" w:rsidRDefault="00D2469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83D30" w:rsidRPr="008C64D5" w:rsidRDefault="00483D30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F16186" w:rsidRDefault="00F1618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Pr="006854B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151F7" w:rsidRDefault="009151F7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Pr="00A75F99" w:rsidRDefault="003E5990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2053" type="#_x0000_t32" style="position:absolute;margin-left:175.15pt;margin-top:15.45pt;width:120.75pt;height:0;z-index:25165516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Y25NdlpHOTNibkpsZGk1NGJXeFF=&#10;">
            <o:lock v:ext="edit" shapetype="f"/>
          </v:shape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2052" type="#_x0000_t32" style="position:absolute;margin-left:14.65pt;margin-top:15.45pt;width:120.75pt;height:0;z-index:25165414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BjeTlrYjNkdWNtVjJMbmh0DQ0KYg==&#10;">
            <o:lock v:ext="edit" shapetype="f"/>
          </v:shape>
        </w:pict>
      </w:r>
      <w:r w:rsidR="00A87869" w:rsidRPr="00A75F99">
        <w:rPr>
          <w:rFonts w:asciiTheme="minorHAnsi" w:hAnsiTheme="minorHAnsi"/>
          <w:sz w:val="24"/>
          <w:szCs w:val="24"/>
        </w:rPr>
        <w:t>V</w:t>
      </w:r>
      <w:r w:rsidR="00A87869" w:rsidRPr="00A75F99">
        <w:rPr>
          <w:rFonts w:asciiTheme="minorHAnsi" w:hAnsiTheme="minorHAnsi"/>
          <w:sz w:val="24"/>
          <w:szCs w:val="24"/>
        </w:rPr>
        <w:tab/>
      </w:r>
      <w:r w:rsidR="00A87869" w:rsidRPr="00A75F99">
        <w:rPr>
          <w:rFonts w:asciiTheme="minorHAnsi" w:hAnsiTheme="minorHAnsi"/>
          <w:sz w:val="24"/>
          <w:szCs w:val="24"/>
        </w:rPr>
        <w:tab/>
        <w:t>, dne</w:t>
      </w:r>
      <w:r w:rsidR="00A87869" w:rsidRPr="00A75F99">
        <w:rPr>
          <w:rFonts w:asciiTheme="minorHAnsi" w:hAnsiTheme="minorHAnsi"/>
          <w:sz w:val="24"/>
          <w:szCs w:val="24"/>
        </w:rPr>
        <w:tab/>
      </w:r>
    </w:p>
    <w:p w:rsidR="00A87869" w:rsidRPr="00A75F99" w:rsidRDefault="00A87869" w:rsidP="00A8786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83D30" w:rsidRDefault="00483D30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87869" w:rsidRPr="00A75F9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A87869" w:rsidRPr="00A75F99" w:rsidRDefault="003E5990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3E5990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2051" type="#_x0000_t32" style="position:absolute;margin-left:254.65pt;margin-top:15.25pt;width:199.5pt;height:0;z-index:25165721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a2NuTXZaRzkzYm5KbGRpNTQNDQo=&#10;">
            <o:lock v:ext="edit" shapetype="f"/>
          </v:shape>
        </w:pict>
      </w:r>
      <w:r w:rsidR="00A87869" w:rsidRPr="00A75F99">
        <w:rPr>
          <w:rFonts w:asciiTheme="minorHAnsi" w:hAnsiTheme="minorHAnsi"/>
          <w:sz w:val="24"/>
          <w:szCs w:val="24"/>
        </w:rPr>
        <w:t xml:space="preserve">oprávněné zastupovat </w:t>
      </w:r>
      <w:r w:rsidR="00A87869">
        <w:rPr>
          <w:sz w:val="24"/>
          <w:szCs w:val="24"/>
        </w:rPr>
        <w:t>účastníka (dodavatele)</w:t>
      </w:r>
      <w:r w:rsidR="00A87869" w:rsidRPr="00E66EC1">
        <w:rPr>
          <w:sz w:val="24"/>
          <w:szCs w:val="24"/>
        </w:rPr>
        <w:t>:</w:t>
      </w:r>
      <w:r w:rsidR="00A87869" w:rsidRPr="00A75F99">
        <w:rPr>
          <w:rFonts w:asciiTheme="minorHAnsi" w:hAnsiTheme="minorHAnsi"/>
          <w:sz w:val="24"/>
          <w:szCs w:val="24"/>
        </w:rPr>
        <w:tab/>
      </w:r>
    </w:p>
    <w:p w:rsidR="00A87869" w:rsidRPr="00A75F99" w:rsidRDefault="00A87869" w:rsidP="00A8786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83D30" w:rsidRDefault="00483D30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0E006A" w:rsidRDefault="000E006A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BF49B1" w:rsidRDefault="00BF49B1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34064" w:rsidRPr="00566C33" w:rsidRDefault="00734064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734064" w:rsidRPr="00566C33" w:rsidRDefault="003E5990" w:rsidP="0073406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21" o:spid="_x0000_s2050" type="#_x0000_t32" style="position:absolute;left:0;text-align:left;margin-left:254.65pt;margin-top:14.3pt;width:199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a2NuTXZaRzkzYm5KbGRpNTQNDQo=&#10;">
            <o:lock v:ext="edit" shapetype="f"/>
          </v:shape>
        </w:pict>
      </w:r>
      <w:r w:rsidR="00734064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34064">
        <w:rPr>
          <w:rFonts w:asciiTheme="minorHAnsi" w:hAnsiTheme="minorHAnsi" w:cs="Arial"/>
          <w:sz w:val="24"/>
          <w:szCs w:val="24"/>
        </w:rPr>
        <w:t xml:space="preserve"> </w:t>
      </w:r>
      <w:r w:rsidR="00734064">
        <w:rPr>
          <w:rFonts w:asciiTheme="minorHAnsi" w:hAnsiTheme="minorHAnsi"/>
          <w:sz w:val="24"/>
          <w:szCs w:val="24"/>
        </w:rPr>
        <w:t>účastníka (dodavatele)</w:t>
      </w:r>
      <w:r w:rsidR="00734064" w:rsidRPr="00566C33">
        <w:rPr>
          <w:rFonts w:asciiTheme="minorHAnsi" w:hAnsiTheme="minorHAnsi"/>
          <w:sz w:val="24"/>
          <w:szCs w:val="24"/>
        </w:rPr>
        <w:t>:</w:t>
      </w:r>
      <w:r w:rsidR="00734064" w:rsidRPr="00566C33">
        <w:rPr>
          <w:rFonts w:asciiTheme="minorHAnsi" w:hAnsiTheme="minorHAnsi" w:cs="Arial"/>
          <w:sz w:val="24"/>
          <w:szCs w:val="24"/>
        </w:rPr>
        <w:tab/>
      </w:r>
    </w:p>
    <w:sectPr w:rsidR="00734064" w:rsidRPr="00566C33" w:rsidSect="004C4A96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E12" w:rsidRDefault="00297E12" w:rsidP="0003428A">
      <w:pPr>
        <w:spacing w:after="0" w:line="240" w:lineRule="auto"/>
      </w:pPr>
      <w:r>
        <w:separator/>
      </w:r>
    </w:p>
  </w:endnote>
  <w:endnote w:type="continuationSeparator" w:id="0">
    <w:p w:rsidR="00297E12" w:rsidRDefault="00297E1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BEF" w:rsidRPr="00784FEE" w:rsidRDefault="00BF49B1" w:rsidP="009D78C7">
    <w:pPr>
      <w:pStyle w:val="Zpat"/>
      <w:jc w:val="center"/>
      <w:rPr>
        <w:szCs w:val="20"/>
      </w:rPr>
    </w:pP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-138604</wp:posOffset>
          </wp:positionH>
          <wp:positionV relativeFrom="paragraph">
            <wp:posOffset>-555972</wp:posOffset>
          </wp:positionV>
          <wp:extent cx="2560320" cy="805469"/>
          <wp:effectExtent l="0" t="0" r="5080" b="0"/>
          <wp:wrapNone/>
          <wp:docPr id="8" name="obrázek 2" descr="C:\Users\Alena\AppData\Local\Temp\Rar$DIa0.817\CZ_RO_B_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lena\AppData\Local\Temp\Rar$DIa0.817\CZ_RO_B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320" cy="8054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3369357</wp:posOffset>
          </wp:positionH>
          <wp:positionV relativeFrom="paragraph">
            <wp:posOffset>-507077</wp:posOffset>
          </wp:positionV>
          <wp:extent cx="2452370" cy="806400"/>
          <wp:effectExtent l="0" t="0" r="0" b="0"/>
          <wp:wrapNone/>
          <wp:docPr id="7" name="obrázek 3" descr="C:\Users\Zdeněk\AppData\Local\Microsoft\Windows\INetCache\Content.Word\SFZP_H_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deněk\AppData\Local\Microsoft\Windows\INetCache\Content.Word\SFZP_H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8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E12" w:rsidRDefault="00297E12" w:rsidP="0003428A">
      <w:pPr>
        <w:spacing w:after="0" w:line="240" w:lineRule="auto"/>
      </w:pPr>
      <w:r>
        <w:separator/>
      </w:r>
    </w:p>
  </w:footnote>
  <w:footnote w:type="continuationSeparator" w:id="0">
    <w:p w:rsidR="00297E12" w:rsidRDefault="00297E1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9B1" w:rsidRPr="003B4D23" w:rsidRDefault="00E7093E" w:rsidP="00BF49B1">
    <w:pPr>
      <w:spacing w:after="120"/>
      <w:ind w:left="2832" w:right="75" w:firstLine="708"/>
      <w:rPr>
        <w:sz w:val="24"/>
        <w:szCs w:val="24"/>
        <w:lang w:eastAsia="ar-SA"/>
      </w:rPr>
    </w:pPr>
    <w:r>
      <w:rPr>
        <w:rFonts w:asciiTheme="minorHAnsi" w:hAnsiTheme="minorHAnsi" w:cstheme="minorHAnsi"/>
        <w:bCs/>
        <w:noProof/>
        <w:sz w:val="24"/>
        <w:szCs w:val="24"/>
        <w:lang w:eastAsia="cs-CZ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5099108</wp:posOffset>
          </wp:positionH>
          <wp:positionV relativeFrom="paragraph">
            <wp:posOffset>-70946</wp:posOffset>
          </wp:positionV>
          <wp:extent cx="1085850" cy="831850"/>
          <wp:effectExtent l="19050" t="0" r="0" b="0"/>
          <wp:wrapNone/>
          <wp:docPr id="9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5850" cy="83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bCs/>
        <w:sz w:val="24"/>
        <w:szCs w:val="24"/>
      </w:rPr>
      <w:t xml:space="preserve">            </w:t>
    </w:r>
    <w:r w:rsidR="00BF49B1"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-168275</wp:posOffset>
          </wp:positionH>
          <wp:positionV relativeFrom="paragraph">
            <wp:posOffset>-100445</wp:posOffset>
          </wp:positionV>
          <wp:extent cx="753669" cy="864523"/>
          <wp:effectExtent l="0" t="0" r="0" b="0"/>
          <wp:wrapNone/>
          <wp:docPr id="6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50" cy="867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F49B1" w:rsidRPr="003B4D23">
      <w:rPr>
        <w:sz w:val="24"/>
        <w:szCs w:val="24"/>
        <w:lang w:eastAsia="ar-SA"/>
      </w:rPr>
      <w:t>Veřejná zakázka:</w:t>
    </w:r>
  </w:p>
  <w:p w:rsidR="00BF49B1" w:rsidRPr="003B4D23" w:rsidRDefault="00BF49B1" w:rsidP="00BF49B1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B4D23">
      <w:rPr>
        <w:sz w:val="24"/>
        <w:szCs w:val="24"/>
      </w:rPr>
      <w:t>„KŘEŠICE – PSINICE, KANALIZACE A ČOV“</w:t>
    </w:r>
  </w:p>
  <w:p w:rsidR="00BF49B1" w:rsidRPr="003B4D23" w:rsidRDefault="00BF49B1" w:rsidP="00BF49B1">
    <w:pPr>
      <w:pStyle w:val="Zhlav"/>
      <w:tabs>
        <w:tab w:val="left" w:pos="3040"/>
      </w:tabs>
      <w:jc w:val="center"/>
      <w:rPr>
        <w:sz w:val="24"/>
        <w:szCs w:val="24"/>
      </w:rPr>
    </w:pPr>
    <w:r w:rsidRPr="003B4D23">
      <w:rPr>
        <w:sz w:val="24"/>
        <w:szCs w:val="24"/>
      </w:rPr>
      <w:t>„KANALIZAČNÍ PŘÍPOJKY KŘEŠICE, KANALIZAČNÍ PŘÍPOJKY PSINICE“</w:t>
    </w:r>
  </w:p>
  <w:p w:rsidR="00F93190" w:rsidRPr="001567D8" w:rsidRDefault="00F93190" w:rsidP="00BF49B1">
    <w:pPr>
      <w:pStyle w:val="Prosttext1"/>
      <w:spacing w:before="240" w:after="0"/>
      <w:ind w:left="2832" w:firstLine="708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8" type="#_x0000_t75" style="width:73.25pt;height:73.25pt" o:bullet="t">
        <v:imagedata r:id="rId1" o:title=""/>
      </v:shape>
    </w:pict>
  </w:numPicBullet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20223"/>
    <w:rsid w:val="00027B73"/>
    <w:rsid w:val="0003428A"/>
    <w:rsid w:val="00035443"/>
    <w:rsid w:val="000764BA"/>
    <w:rsid w:val="00083A8E"/>
    <w:rsid w:val="00085F38"/>
    <w:rsid w:val="00090456"/>
    <w:rsid w:val="0009523A"/>
    <w:rsid w:val="000A16D4"/>
    <w:rsid w:val="000B227D"/>
    <w:rsid w:val="000E006A"/>
    <w:rsid w:val="001446AC"/>
    <w:rsid w:val="00160BE3"/>
    <w:rsid w:val="00162041"/>
    <w:rsid w:val="00162E87"/>
    <w:rsid w:val="0016347A"/>
    <w:rsid w:val="00173BEF"/>
    <w:rsid w:val="001743CB"/>
    <w:rsid w:val="001824EA"/>
    <w:rsid w:val="001863F5"/>
    <w:rsid w:val="00190F01"/>
    <w:rsid w:val="001A4E29"/>
    <w:rsid w:val="001B6B86"/>
    <w:rsid w:val="001D28B6"/>
    <w:rsid w:val="001F520D"/>
    <w:rsid w:val="001F5775"/>
    <w:rsid w:val="00202B90"/>
    <w:rsid w:val="00230019"/>
    <w:rsid w:val="00230274"/>
    <w:rsid w:val="00235443"/>
    <w:rsid w:val="002515A0"/>
    <w:rsid w:val="00271957"/>
    <w:rsid w:val="0027715E"/>
    <w:rsid w:val="002934EA"/>
    <w:rsid w:val="002963F3"/>
    <w:rsid w:val="0029708E"/>
    <w:rsid w:val="00297E12"/>
    <w:rsid w:val="002A5345"/>
    <w:rsid w:val="002A5CCC"/>
    <w:rsid w:val="002C68C8"/>
    <w:rsid w:val="002C76FC"/>
    <w:rsid w:val="002F19F2"/>
    <w:rsid w:val="00301AA2"/>
    <w:rsid w:val="00302078"/>
    <w:rsid w:val="00303952"/>
    <w:rsid w:val="00304A95"/>
    <w:rsid w:val="0032758F"/>
    <w:rsid w:val="003356A7"/>
    <w:rsid w:val="003505A8"/>
    <w:rsid w:val="00363067"/>
    <w:rsid w:val="003647F6"/>
    <w:rsid w:val="00383932"/>
    <w:rsid w:val="0039105B"/>
    <w:rsid w:val="003B66D5"/>
    <w:rsid w:val="003C5B52"/>
    <w:rsid w:val="003E5990"/>
    <w:rsid w:val="00412963"/>
    <w:rsid w:val="0043605B"/>
    <w:rsid w:val="00450239"/>
    <w:rsid w:val="00462EE6"/>
    <w:rsid w:val="0047352D"/>
    <w:rsid w:val="004745D3"/>
    <w:rsid w:val="00483D30"/>
    <w:rsid w:val="00483F0B"/>
    <w:rsid w:val="00484299"/>
    <w:rsid w:val="00495322"/>
    <w:rsid w:val="004A69DD"/>
    <w:rsid w:val="004B023A"/>
    <w:rsid w:val="004B32DB"/>
    <w:rsid w:val="004B52A8"/>
    <w:rsid w:val="004C4A96"/>
    <w:rsid w:val="004C5F92"/>
    <w:rsid w:val="004D4197"/>
    <w:rsid w:val="004D7130"/>
    <w:rsid w:val="004D7F2F"/>
    <w:rsid w:val="004E1BF7"/>
    <w:rsid w:val="00500DA8"/>
    <w:rsid w:val="00542107"/>
    <w:rsid w:val="0054616D"/>
    <w:rsid w:val="0056744A"/>
    <w:rsid w:val="005A14ED"/>
    <w:rsid w:val="005A239D"/>
    <w:rsid w:val="005B4555"/>
    <w:rsid w:val="005C51E1"/>
    <w:rsid w:val="005E3B7A"/>
    <w:rsid w:val="005F22AF"/>
    <w:rsid w:val="006003FC"/>
    <w:rsid w:val="0060186A"/>
    <w:rsid w:val="006203B4"/>
    <w:rsid w:val="006309B1"/>
    <w:rsid w:val="006411F2"/>
    <w:rsid w:val="006506E3"/>
    <w:rsid w:val="006559FB"/>
    <w:rsid w:val="00671E1A"/>
    <w:rsid w:val="006774AE"/>
    <w:rsid w:val="00680E7F"/>
    <w:rsid w:val="006854BA"/>
    <w:rsid w:val="00687A3F"/>
    <w:rsid w:val="00690331"/>
    <w:rsid w:val="00696DC5"/>
    <w:rsid w:val="006A2064"/>
    <w:rsid w:val="006D6427"/>
    <w:rsid w:val="006E4315"/>
    <w:rsid w:val="006E7B5D"/>
    <w:rsid w:val="00704345"/>
    <w:rsid w:val="0071265D"/>
    <w:rsid w:val="00734064"/>
    <w:rsid w:val="00737D25"/>
    <w:rsid w:val="00742F40"/>
    <w:rsid w:val="00751DD0"/>
    <w:rsid w:val="00764295"/>
    <w:rsid w:val="00765CB0"/>
    <w:rsid w:val="00771829"/>
    <w:rsid w:val="007933E8"/>
    <w:rsid w:val="00794C6B"/>
    <w:rsid w:val="007B2EF6"/>
    <w:rsid w:val="007B5819"/>
    <w:rsid w:val="007E2B0B"/>
    <w:rsid w:val="007E53D7"/>
    <w:rsid w:val="007F39FC"/>
    <w:rsid w:val="007F5B25"/>
    <w:rsid w:val="00810879"/>
    <w:rsid w:val="00810DA6"/>
    <w:rsid w:val="00815285"/>
    <w:rsid w:val="00823641"/>
    <w:rsid w:val="00827373"/>
    <w:rsid w:val="00827DCA"/>
    <w:rsid w:val="0086245E"/>
    <w:rsid w:val="00862FA4"/>
    <w:rsid w:val="00891FF7"/>
    <w:rsid w:val="008B1AB4"/>
    <w:rsid w:val="008B6BA8"/>
    <w:rsid w:val="008C64D5"/>
    <w:rsid w:val="008D0CD6"/>
    <w:rsid w:val="008E36D6"/>
    <w:rsid w:val="008E3B4E"/>
    <w:rsid w:val="008F1292"/>
    <w:rsid w:val="00911A3C"/>
    <w:rsid w:val="009151F7"/>
    <w:rsid w:val="00922E0A"/>
    <w:rsid w:val="00925BFB"/>
    <w:rsid w:val="00927F8A"/>
    <w:rsid w:val="009432B2"/>
    <w:rsid w:val="009443AA"/>
    <w:rsid w:val="00955A2A"/>
    <w:rsid w:val="00961F52"/>
    <w:rsid w:val="00962A08"/>
    <w:rsid w:val="009779E5"/>
    <w:rsid w:val="0099709A"/>
    <w:rsid w:val="009C24E0"/>
    <w:rsid w:val="009C4DD1"/>
    <w:rsid w:val="009D78C7"/>
    <w:rsid w:val="009E3EAD"/>
    <w:rsid w:val="00A01211"/>
    <w:rsid w:val="00A20FC7"/>
    <w:rsid w:val="00A22B6B"/>
    <w:rsid w:val="00A355FB"/>
    <w:rsid w:val="00A51ACF"/>
    <w:rsid w:val="00A53906"/>
    <w:rsid w:val="00A67738"/>
    <w:rsid w:val="00A76C87"/>
    <w:rsid w:val="00A76EA8"/>
    <w:rsid w:val="00A87869"/>
    <w:rsid w:val="00AA4FB2"/>
    <w:rsid w:val="00AB5AAB"/>
    <w:rsid w:val="00AC53F0"/>
    <w:rsid w:val="00AC5B31"/>
    <w:rsid w:val="00AD0B73"/>
    <w:rsid w:val="00AE02B8"/>
    <w:rsid w:val="00B37D3A"/>
    <w:rsid w:val="00B428CE"/>
    <w:rsid w:val="00B5716E"/>
    <w:rsid w:val="00B6009D"/>
    <w:rsid w:val="00B64936"/>
    <w:rsid w:val="00B91E50"/>
    <w:rsid w:val="00BB051B"/>
    <w:rsid w:val="00BB2B48"/>
    <w:rsid w:val="00BB6ABC"/>
    <w:rsid w:val="00BC2F47"/>
    <w:rsid w:val="00BE0E3E"/>
    <w:rsid w:val="00BF49B1"/>
    <w:rsid w:val="00C03827"/>
    <w:rsid w:val="00C3424F"/>
    <w:rsid w:val="00C371E7"/>
    <w:rsid w:val="00C84F76"/>
    <w:rsid w:val="00C94938"/>
    <w:rsid w:val="00C96485"/>
    <w:rsid w:val="00CB3566"/>
    <w:rsid w:val="00CD631F"/>
    <w:rsid w:val="00D11913"/>
    <w:rsid w:val="00D14D77"/>
    <w:rsid w:val="00D24696"/>
    <w:rsid w:val="00D32F94"/>
    <w:rsid w:val="00D331CC"/>
    <w:rsid w:val="00D477B8"/>
    <w:rsid w:val="00D54F3C"/>
    <w:rsid w:val="00D64335"/>
    <w:rsid w:val="00D84BAE"/>
    <w:rsid w:val="00D976F3"/>
    <w:rsid w:val="00DA6A84"/>
    <w:rsid w:val="00DA7819"/>
    <w:rsid w:val="00DB26B7"/>
    <w:rsid w:val="00DC0F33"/>
    <w:rsid w:val="00DD294F"/>
    <w:rsid w:val="00DF6102"/>
    <w:rsid w:val="00E046FB"/>
    <w:rsid w:val="00E13A8C"/>
    <w:rsid w:val="00E3685A"/>
    <w:rsid w:val="00E52C61"/>
    <w:rsid w:val="00E66A72"/>
    <w:rsid w:val="00E7093E"/>
    <w:rsid w:val="00E70A8D"/>
    <w:rsid w:val="00E828DD"/>
    <w:rsid w:val="00E86D77"/>
    <w:rsid w:val="00E9328A"/>
    <w:rsid w:val="00E9426E"/>
    <w:rsid w:val="00EA3ED9"/>
    <w:rsid w:val="00EA7340"/>
    <w:rsid w:val="00EB05F9"/>
    <w:rsid w:val="00ED10BA"/>
    <w:rsid w:val="00ED4DCA"/>
    <w:rsid w:val="00EE4DF3"/>
    <w:rsid w:val="00EE511E"/>
    <w:rsid w:val="00EF3FEE"/>
    <w:rsid w:val="00F02B0A"/>
    <w:rsid w:val="00F129B5"/>
    <w:rsid w:val="00F14ED6"/>
    <w:rsid w:val="00F16186"/>
    <w:rsid w:val="00F16CC5"/>
    <w:rsid w:val="00F171FC"/>
    <w:rsid w:val="00F1756F"/>
    <w:rsid w:val="00F33306"/>
    <w:rsid w:val="00F41F2D"/>
    <w:rsid w:val="00F421FB"/>
    <w:rsid w:val="00F55B23"/>
    <w:rsid w:val="00F85055"/>
    <w:rsid w:val="00F93190"/>
    <w:rsid w:val="00FA50E8"/>
    <w:rsid w:val="00FB2243"/>
    <w:rsid w:val="00FC1816"/>
    <w:rsid w:val="00FC659B"/>
    <w:rsid w:val="00FD1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,2"/>
      <o:rules v:ext="edit">
        <o:r id="V:Rule1" type="connector" idref="#AutoShape 53"/>
        <o:r id="V:Rule2" type="connector" idref="#AutoShape 54"/>
        <o:r id="V:Rule3" type="connector" idref="#AutoShape 52"/>
        <o:r id="V:Rule4" type="connector" idref="#AutoShape 51"/>
        <o:r id="V:Rule5" type="connector" idref="#AutoShape 50"/>
        <o:r id="V:Rule6" type="connector" idref="#Přímá spojnice se šipkou 18"/>
        <o:r id="V:Rule7" type="connector" idref="#Přímá spojnice se šipkou 17"/>
        <o:r id="V:Rule8" type="connector" idref="#Přímá spojnice se šipkou 12"/>
        <o:r id="V:Rule9" type="connector" idref="#AutoShape 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16CC5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2011-04-13T12:08:00Z</cp:lastPrinted>
  <dcterms:created xsi:type="dcterms:W3CDTF">2022-01-20T08:23:00Z</dcterms:created>
  <dcterms:modified xsi:type="dcterms:W3CDTF">2022-01-20T08:23:00Z</dcterms:modified>
</cp:coreProperties>
</file>